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2024年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青岛市科技创新券服务机构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拟入库名单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一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批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）</w:t>
      </w:r>
    </w:p>
    <w:tbl>
      <w:tblPr>
        <w:tblStyle w:val="13"/>
        <w:tblpPr w:leftFromText="180" w:rightFromText="180" w:vertAnchor="text" w:horzAnchor="page" w:tblpX="1690" w:tblpY="546"/>
        <w:tblOverlap w:val="never"/>
        <w:tblW w:w="8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761"/>
        <w:gridCol w:w="2479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7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376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单位名称</w:t>
            </w:r>
          </w:p>
        </w:tc>
        <w:tc>
          <w:tcPr>
            <w:tcW w:w="247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服务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174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  <w:t>所属区域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青岛市机械研究所有限责任公司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青岛市李沧区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青岛大学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研究开发、检验检测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青岛市崂山区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青岛英特质量工程技术有限公司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青岛市城阳区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青岛菲优特检测有限公司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研究开发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青岛市高新区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国家深海基地管理中心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研究开发、检验检测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青岛市蓝谷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西北工业大学青岛研究院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研究开发、检验检测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青岛市蓝谷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山东省科学院新材料研究所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研究开发、检验检测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山东省济南市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</w:p>
        </w:tc>
        <w:tc>
          <w:tcPr>
            <w:tcW w:w="37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江苏科标医学技术集团有限公司</w:t>
            </w:r>
          </w:p>
        </w:tc>
        <w:tc>
          <w:tcPr>
            <w:tcW w:w="247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检验检测</w:t>
            </w:r>
          </w:p>
        </w:tc>
        <w:tc>
          <w:tcPr>
            <w:tcW w:w="17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江苏省常州市</w:t>
            </w:r>
          </w:p>
        </w:tc>
      </w:tr>
    </w:tbl>
    <w:p>
      <w:pPr>
        <w:rPr>
          <w:rFonts w:hint="default" w:ascii="黑体" w:eastAsia="黑体"/>
          <w:sz w:val="24"/>
          <w:szCs w:val="24"/>
          <w:lang w:val="en-US" w:eastAsia="zh-CN"/>
        </w:rPr>
      </w:pPr>
    </w:p>
    <w:p>
      <w:pPr>
        <w:pStyle w:val="11"/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